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551" w:rsidRPr="00346551" w:rsidRDefault="00346551" w:rsidP="00A01682">
      <w:pPr>
        <w:bidi/>
        <w:spacing w:before="100" w:beforeAutospacing="1" w:after="100" w:afterAutospacing="1" w:line="240" w:lineRule="auto"/>
        <w:outlineLvl w:val="0"/>
        <w:rPr>
          <w:rFonts w:ascii="Times New Roman" w:eastAsia="Times New Roman" w:hAnsi="Times New Roman" w:cs="B Yagut"/>
          <w:b/>
          <w:bCs/>
          <w:kern w:val="36"/>
          <w:sz w:val="48"/>
          <w:szCs w:val="48"/>
        </w:rPr>
      </w:pPr>
      <w:bookmarkStart w:id="0" w:name="_GoBack"/>
      <w:r w:rsidRPr="00346551">
        <w:rPr>
          <w:rFonts w:ascii="Times New Roman" w:eastAsia="Times New Roman" w:hAnsi="Times New Roman" w:cs="B Yagut"/>
          <w:b/>
          <w:bCs/>
          <w:kern w:val="36"/>
          <w:sz w:val="48"/>
          <w:szCs w:val="48"/>
          <w:rtl/>
        </w:rPr>
        <w:t xml:space="preserve">اطلاعیه سازمان سنجش آموزش کشور درخصوص زمان ثبت نام و انتخاب رشته در آزمون دوره هاي كارداني نظام جديد دانشگاه فني و حرفه اي و موسسات آموزش عالي غيردولتي و غيرانتفاعي سال 1398 </w:t>
      </w:r>
    </w:p>
    <w:p w:rsidR="00346551" w:rsidRPr="00346551" w:rsidRDefault="00346551" w:rsidP="00A01682">
      <w:pPr>
        <w:bidi/>
        <w:spacing w:after="0" w:line="240" w:lineRule="auto"/>
        <w:rPr>
          <w:rFonts w:ascii="Times New Roman" w:eastAsia="Times New Roman" w:hAnsi="Times New Roman" w:cs="B Yagut"/>
          <w:b/>
          <w:bCs/>
          <w:sz w:val="24"/>
          <w:szCs w:val="24"/>
        </w:rPr>
      </w:pPr>
      <w:r w:rsidRPr="00A01682">
        <w:rPr>
          <w:rFonts w:ascii="Tahoma" w:eastAsia="Times New Roman" w:hAnsi="Tahoma" w:cs="B Yagut"/>
          <w:b/>
          <w:bCs/>
          <w:sz w:val="24"/>
          <w:szCs w:val="24"/>
          <w:rtl/>
        </w:rPr>
        <w:t>با توجه به مصوبه مورخ 97/12/26 شوراي سنجش و پذيرش دانشجو و</w:t>
      </w:r>
      <w:r w:rsidRPr="00346551">
        <w:rPr>
          <w:rFonts w:ascii="Tahoma" w:eastAsia="Times New Roman" w:hAnsi="Tahoma" w:cs="B Yagut"/>
          <w:b/>
          <w:bCs/>
          <w:sz w:val="24"/>
          <w:szCs w:val="24"/>
          <w:rtl/>
        </w:rPr>
        <w:t xml:space="preserve"> نظر به تغيير نظام آموزشي وزارت آموزش و پرورش به نظام 3-3-6، بدين وسيله به اطلاع كليه متقاضيان ثبت‌نام و انتخاب رشته در آزمون دوره‌هاي كارداني نظام جديد دانشگاه فني و حرفه‌اي و مؤسسات آموزش عالي غيردولتي و غيرانتفاعي سال 1398 مي‌رساند، زمان ثبت‌نام در آزمون مذكور </w:t>
      </w:r>
      <w:r w:rsidRPr="00A01682">
        <w:rPr>
          <w:rFonts w:ascii="Tahoma" w:eastAsia="Times New Roman" w:hAnsi="Tahoma" w:cs="B Yagut"/>
          <w:b/>
          <w:bCs/>
          <w:color w:val="FF6600"/>
          <w:sz w:val="24"/>
          <w:szCs w:val="24"/>
          <w:rtl/>
        </w:rPr>
        <w:t>از روز یکشنبه مورخ</w:t>
      </w:r>
      <w:r w:rsidRPr="00A01682">
        <w:rPr>
          <w:rFonts w:ascii="Cambria" w:eastAsia="Times New Roman" w:hAnsi="Cambria" w:cs="Cambria" w:hint="cs"/>
          <w:b/>
          <w:bCs/>
          <w:color w:val="FF6600"/>
          <w:sz w:val="24"/>
          <w:szCs w:val="24"/>
          <w:rtl/>
        </w:rPr>
        <w:t> </w:t>
      </w:r>
      <w:r w:rsidRPr="00A01682">
        <w:rPr>
          <w:rFonts w:ascii="Tahoma" w:eastAsia="Times New Roman" w:hAnsi="Tahoma" w:cs="B Yagut"/>
          <w:b/>
          <w:bCs/>
          <w:color w:val="FF6600"/>
          <w:sz w:val="24"/>
          <w:szCs w:val="24"/>
          <w:rtl/>
        </w:rPr>
        <w:t xml:space="preserve"> 98/03/19 </w:t>
      </w:r>
      <w:r w:rsidRPr="00A01682">
        <w:rPr>
          <w:rFonts w:ascii="Tahoma" w:eastAsia="Times New Roman" w:hAnsi="Tahoma" w:cs="B Yagut" w:hint="cs"/>
          <w:b/>
          <w:bCs/>
          <w:color w:val="FF6600"/>
          <w:sz w:val="24"/>
          <w:szCs w:val="24"/>
          <w:rtl/>
        </w:rPr>
        <w:t>آغاز</w:t>
      </w:r>
      <w:r w:rsidRPr="00A01682">
        <w:rPr>
          <w:rFonts w:ascii="Tahoma" w:eastAsia="Times New Roman" w:hAnsi="Tahoma" w:cs="B Yagut"/>
          <w:b/>
          <w:bCs/>
          <w:color w:val="FF6600"/>
          <w:sz w:val="24"/>
          <w:szCs w:val="24"/>
          <w:rtl/>
        </w:rPr>
        <w:t xml:space="preserve"> </w:t>
      </w:r>
      <w:r w:rsidRPr="00A01682">
        <w:rPr>
          <w:rFonts w:ascii="Tahoma" w:eastAsia="Times New Roman" w:hAnsi="Tahoma" w:cs="B Yagut" w:hint="cs"/>
          <w:b/>
          <w:bCs/>
          <w:color w:val="FF6600"/>
          <w:sz w:val="24"/>
          <w:szCs w:val="24"/>
          <w:rtl/>
        </w:rPr>
        <w:t>و</w:t>
      </w:r>
      <w:r w:rsidRPr="00A01682">
        <w:rPr>
          <w:rFonts w:ascii="Tahoma" w:eastAsia="Times New Roman" w:hAnsi="Tahoma" w:cs="B Yagut"/>
          <w:b/>
          <w:bCs/>
          <w:color w:val="FF6600"/>
          <w:sz w:val="24"/>
          <w:szCs w:val="24"/>
          <w:rtl/>
        </w:rPr>
        <w:t xml:space="preserve"> </w:t>
      </w:r>
      <w:r w:rsidRPr="00A01682">
        <w:rPr>
          <w:rFonts w:ascii="Tahoma" w:eastAsia="Times New Roman" w:hAnsi="Tahoma" w:cs="B Yagut" w:hint="cs"/>
          <w:b/>
          <w:bCs/>
          <w:color w:val="FF6600"/>
          <w:sz w:val="24"/>
          <w:szCs w:val="24"/>
          <w:rtl/>
        </w:rPr>
        <w:t>تا</w:t>
      </w:r>
      <w:r w:rsidRPr="00A01682">
        <w:rPr>
          <w:rFonts w:ascii="Tahoma" w:eastAsia="Times New Roman" w:hAnsi="Tahoma" w:cs="B Yagut"/>
          <w:b/>
          <w:bCs/>
          <w:color w:val="FF6600"/>
          <w:sz w:val="24"/>
          <w:szCs w:val="24"/>
          <w:rtl/>
        </w:rPr>
        <w:t xml:space="preserve"> </w:t>
      </w:r>
      <w:r w:rsidRPr="00A01682">
        <w:rPr>
          <w:rFonts w:ascii="Tahoma" w:eastAsia="Times New Roman" w:hAnsi="Tahoma" w:cs="B Yagut" w:hint="cs"/>
          <w:b/>
          <w:bCs/>
          <w:color w:val="FF6600"/>
          <w:sz w:val="24"/>
          <w:szCs w:val="24"/>
          <w:rtl/>
        </w:rPr>
        <w:t>روز</w:t>
      </w:r>
      <w:r w:rsidRPr="00A01682">
        <w:rPr>
          <w:rFonts w:ascii="Tahoma" w:eastAsia="Times New Roman" w:hAnsi="Tahoma" w:cs="B Yagut"/>
          <w:b/>
          <w:bCs/>
          <w:color w:val="FF6600"/>
          <w:sz w:val="24"/>
          <w:szCs w:val="24"/>
          <w:rtl/>
        </w:rPr>
        <w:t xml:space="preserve"> </w:t>
      </w:r>
      <w:r w:rsidRPr="00A01682">
        <w:rPr>
          <w:rFonts w:ascii="Tahoma" w:eastAsia="Times New Roman" w:hAnsi="Tahoma" w:cs="B Yagut" w:hint="cs"/>
          <w:b/>
          <w:bCs/>
          <w:color w:val="FF6600"/>
          <w:sz w:val="24"/>
          <w:szCs w:val="24"/>
          <w:rtl/>
        </w:rPr>
        <w:t>یکشنبه</w:t>
      </w:r>
      <w:r w:rsidRPr="00A01682">
        <w:rPr>
          <w:rFonts w:ascii="Tahoma" w:eastAsia="Times New Roman" w:hAnsi="Tahoma" w:cs="B Yagut"/>
          <w:b/>
          <w:bCs/>
          <w:color w:val="FF6600"/>
          <w:sz w:val="24"/>
          <w:szCs w:val="24"/>
          <w:rtl/>
        </w:rPr>
        <w:t xml:space="preserve"> </w:t>
      </w:r>
      <w:r w:rsidRPr="00A01682">
        <w:rPr>
          <w:rFonts w:ascii="Tahoma" w:eastAsia="Times New Roman" w:hAnsi="Tahoma" w:cs="B Yagut" w:hint="cs"/>
          <w:b/>
          <w:bCs/>
          <w:color w:val="FF6600"/>
          <w:sz w:val="24"/>
          <w:szCs w:val="24"/>
          <w:rtl/>
        </w:rPr>
        <w:t>مورخ</w:t>
      </w:r>
      <w:r w:rsidRPr="00A01682">
        <w:rPr>
          <w:rFonts w:ascii="Tahoma" w:eastAsia="Times New Roman" w:hAnsi="Tahoma" w:cs="B Yagut"/>
          <w:b/>
          <w:bCs/>
          <w:color w:val="FF6600"/>
          <w:sz w:val="24"/>
          <w:szCs w:val="24"/>
          <w:rtl/>
        </w:rPr>
        <w:t xml:space="preserve"> 98/03/26 </w:t>
      </w:r>
      <w:r w:rsidRPr="00A01682">
        <w:rPr>
          <w:rFonts w:ascii="Tahoma" w:eastAsia="Times New Roman" w:hAnsi="Tahoma" w:cs="B Yagut" w:hint="cs"/>
          <w:b/>
          <w:bCs/>
          <w:color w:val="FF6600"/>
          <w:sz w:val="24"/>
          <w:szCs w:val="24"/>
          <w:rtl/>
        </w:rPr>
        <w:t>ادامه</w:t>
      </w:r>
      <w:r w:rsidRPr="00A01682">
        <w:rPr>
          <w:rFonts w:ascii="Tahoma" w:eastAsia="Times New Roman" w:hAnsi="Tahoma" w:cs="B Yagut"/>
          <w:b/>
          <w:bCs/>
          <w:color w:val="FF6600"/>
          <w:sz w:val="24"/>
          <w:szCs w:val="24"/>
          <w:rtl/>
        </w:rPr>
        <w:t xml:space="preserve"> </w:t>
      </w:r>
      <w:r w:rsidRPr="00A01682">
        <w:rPr>
          <w:rFonts w:ascii="Tahoma" w:eastAsia="Times New Roman" w:hAnsi="Tahoma" w:cs="B Yagut" w:hint="cs"/>
          <w:b/>
          <w:bCs/>
          <w:color w:val="FF6600"/>
          <w:sz w:val="24"/>
          <w:szCs w:val="24"/>
          <w:rtl/>
        </w:rPr>
        <w:t>مي‌يايد</w:t>
      </w:r>
      <w:r w:rsidRPr="00A01682">
        <w:rPr>
          <w:rFonts w:ascii="Tahoma" w:eastAsia="Times New Roman" w:hAnsi="Tahoma" w:cs="B Yagut"/>
          <w:b/>
          <w:bCs/>
          <w:color w:val="FF6600"/>
          <w:sz w:val="24"/>
          <w:szCs w:val="24"/>
        </w:rPr>
        <w:t>.</w:t>
      </w:r>
      <w:r w:rsidRPr="00346551">
        <w:rPr>
          <w:rFonts w:ascii="Tahoma" w:eastAsia="Times New Roman" w:hAnsi="Tahoma" w:cs="B Yagut"/>
          <w:b/>
          <w:bCs/>
          <w:sz w:val="24"/>
          <w:szCs w:val="24"/>
        </w:rPr>
        <w:t> </w:t>
      </w:r>
    </w:p>
    <w:p w:rsidR="00346551" w:rsidRPr="00346551" w:rsidRDefault="00346551" w:rsidP="00A01682">
      <w:pPr>
        <w:bidi/>
        <w:spacing w:before="100" w:beforeAutospacing="1" w:after="100" w:afterAutospacing="1" w:line="240" w:lineRule="auto"/>
        <w:jc w:val="both"/>
        <w:rPr>
          <w:rFonts w:ascii="Times New Roman" w:eastAsia="Times New Roman" w:hAnsi="Times New Roman" w:cs="B Yagut"/>
          <w:b/>
          <w:bCs/>
          <w:sz w:val="24"/>
          <w:szCs w:val="24"/>
        </w:rPr>
      </w:pPr>
      <w:r w:rsidRPr="00346551">
        <w:rPr>
          <w:rFonts w:ascii="Tahoma" w:eastAsia="Times New Roman" w:hAnsi="Tahoma" w:cs="B Yagut"/>
          <w:b/>
          <w:bCs/>
          <w:sz w:val="24"/>
          <w:szCs w:val="24"/>
          <w:rtl/>
        </w:rPr>
        <w:t>لذا كليه متقاضيان، ضرورت دارد كه در مهلت در نظر گرفته شده و پس از مطالعه دقيق دفترچه راهنماي ثبت نام و انتخاب رشته و فراهم نمودن مدارك و اطلاعات مورد نياز ثبت‌نام، به پايگاه اطلاع رساني سازمان سنجش‌ آموزش كشور به نشاني</w:t>
      </w:r>
      <w:r w:rsidRPr="00346551">
        <w:rPr>
          <w:rFonts w:ascii="Tahoma" w:eastAsia="Times New Roman" w:hAnsi="Tahoma" w:cs="B Yagut"/>
          <w:b/>
          <w:bCs/>
          <w:sz w:val="24"/>
          <w:szCs w:val="24"/>
        </w:rPr>
        <w:t xml:space="preserve">:  </w:t>
      </w:r>
      <w:r w:rsidRPr="00346551">
        <w:rPr>
          <w:rFonts w:ascii="Tahoma" w:eastAsia="Times New Roman" w:hAnsi="Tahoma" w:cs="B Yagut"/>
          <w:b/>
          <w:bCs/>
          <w:color w:val="0000FF"/>
          <w:sz w:val="24"/>
          <w:szCs w:val="24"/>
        </w:rPr>
        <w:t xml:space="preserve">www.sanjesh.org </w:t>
      </w:r>
      <w:r w:rsidRPr="00346551">
        <w:rPr>
          <w:rFonts w:ascii="Tahoma" w:eastAsia="Times New Roman" w:hAnsi="Tahoma" w:cs="B Yagut"/>
          <w:b/>
          <w:bCs/>
          <w:sz w:val="24"/>
          <w:szCs w:val="24"/>
          <w:rtl/>
        </w:rPr>
        <w:t>مراجعه و نسبت به ثبت‌نام و شركت در آزمون مذكور اقدام نمايند. لازم به تاكيد است با عنايت به اينكه ثبت نام و انتخاب رشته در اين آزمون ، در يك مرحله انجام مي شود، داوطلبان مي بايست همزمان با ثبت‌نام، نسبت به درج رشته محل هاي تحصيلي خود در فرم تقاضانامه اينترنتي با توجه به رشته هاي اعلام شده در دفترچه راهنما، اقدام نمايند</w:t>
      </w:r>
      <w:r w:rsidRPr="00346551">
        <w:rPr>
          <w:rFonts w:ascii="Tahoma" w:eastAsia="Times New Roman" w:hAnsi="Tahoma" w:cs="B Yagut"/>
          <w:b/>
          <w:bCs/>
          <w:sz w:val="24"/>
          <w:szCs w:val="24"/>
        </w:rPr>
        <w:t>. </w:t>
      </w:r>
      <w:bookmarkEnd w:id="0"/>
    </w:p>
    <w:sectPr w:rsidR="00346551" w:rsidRPr="003465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551"/>
    <w:rsid w:val="00346551"/>
    <w:rsid w:val="005D4C02"/>
    <w:rsid w:val="00A016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F776C-7C5E-459C-9F45-33334270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465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55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465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65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37770">
      <w:bodyDiv w:val="1"/>
      <w:marLeft w:val="0"/>
      <w:marRight w:val="0"/>
      <w:marTop w:val="0"/>
      <w:marBottom w:val="0"/>
      <w:divBdr>
        <w:top w:val="none" w:sz="0" w:space="0" w:color="auto"/>
        <w:left w:val="none" w:sz="0" w:space="0" w:color="auto"/>
        <w:bottom w:val="none" w:sz="0" w:space="0" w:color="auto"/>
        <w:right w:val="none" w:sz="0" w:space="0" w:color="auto"/>
      </w:divBdr>
      <w:divsChild>
        <w:div w:id="2095200004">
          <w:marLeft w:val="0"/>
          <w:marRight w:val="0"/>
          <w:marTop w:val="0"/>
          <w:marBottom w:val="0"/>
          <w:divBdr>
            <w:top w:val="none" w:sz="0" w:space="0" w:color="auto"/>
            <w:left w:val="none" w:sz="0" w:space="0" w:color="auto"/>
            <w:bottom w:val="none" w:sz="0" w:space="0" w:color="auto"/>
            <w:right w:val="none" w:sz="0" w:space="0" w:color="auto"/>
          </w:divBdr>
          <w:divsChild>
            <w:div w:id="2049405283">
              <w:marLeft w:val="0"/>
              <w:marRight w:val="0"/>
              <w:marTop w:val="0"/>
              <w:marBottom w:val="0"/>
              <w:divBdr>
                <w:top w:val="none" w:sz="0" w:space="0" w:color="auto"/>
                <w:left w:val="none" w:sz="0" w:space="0" w:color="auto"/>
                <w:bottom w:val="none" w:sz="0" w:space="0" w:color="auto"/>
                <w:right w:val="none" w:sz="0" w:space="0" w:color="auto"/>
              </w:divBdr>
              <w:divsChild>
                <w:div w:id="1519583769">
                  <w:marLeft w:val="0"/>
                  <w:marRight w:val="0"/>
                  <w:marTop w:val="0"/>
                  <w:marBottom w:val="0"/>
                  <w:divBdr>
                    <w:top w:val="none" w:sz="0" w:space="0" w:color="auto"/>
                    <w:left w:val="none" w:sz="0" w:space="0" w:color="auto"/>
                    <w:bottom w:val="none" w:sz="0" w:space="0" w:color="auto"/>
                    <w:right w:val="none" w:sz="0" w:space="0" w:color="auto"/>
                  </w:divBdr>
                  <w:divsChild>
                    <w:div w:id="494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19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porrasa</dc:creator>
  <cp:keywords/>
  <dc:description/>
  <cp:lastModifiedBy>porrasa</cp:lastModifiedBy>
  <cp:revision>2</cp:revision>
  <dcterms:created xsi:type="dcterms:W3CDTF">2019-05-18T04:18:00Z</dcterms:created>
  <dcterms:modified xsi:type="dcterms:W3CDTF">2019-05-18T04:20:00Z</dcterms:modified>
</cp:coreProperties>
</file>